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Default="00C1237D" w:rsidP="00A803F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1237D" w:rsidRPr="00BC56B9" w:rsidRDefault="00C1237D" w:rsidP="00C123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A3D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460A2B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личностные: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формирование ответственного отношения к учению, готовности и способности обучающихся к саморазвитию и самообразованию на основе м</w:t>
      </w:r>
      <w:r w:rsidRPr="00460A2B">
        <w:rPr>
          <w:rFonts w:ascii="Times New Roman" w:hAnsi="Times New Roman" w:cs="Times New Roman"/>
          <w:sz w:val="24"/>
          <w:szCs w:val="24"/>
        </w:rPr>
        <w:t>о</w:t>
      </w:r>
      <w:r w:rsidRPr="00460A2B">
        <w:rPr>
          <w:rFonts w:ascii="Times New Roman" w:hAnsi="Times New Roman" w:cs="Times New Roman"/>
          <w:sz w:val="24"/>
          <w:szCs w:val="24"/>
        </w:rPr>
        <w:t>тивации к обучению и познанию, выбору дальнейшего образования на базе ориентировки в мире профессий и профессиональных предпочтений, осо</w:t>
      </w:r>
      <w:r w:rsidRPr="00460A2B">
        <w:rPr>
          <w:rFonts w:ascii="Times New Roman" w:hAnsi="Times New Roman" w:cs="Times New Roman"/>
          <w:sz w:val="24"/>
          <w:szCs w:val="24"/>
        </w:rPr>
        <w:t>з</w:t>
      </w:r>
      <w:r w:rsidRPr="00460A2B">
        <w:rPr>
          <w:rFonts w:ascii="Times New Roman" w:hAnsi="Times New Roman" w:cs="Times New Roman"/>
          <w:sz w:val="24"/>
          <w:szCs w:val="24"/>
        </w:rPr>
        <w:t>нанному построению индивидуальной образовател</w:t>
      </w:r>
      <w:r w:rsidRPr="00460A2B">
        <w:rPr>
          <w:rFonts w:ascii="Times New Roman" w:hAnsi="Times New Roman" w:cs="Times New Roman"/>
          <w:sz w:val="24"/>
          <w:szCs w:val="24"/>
        </w:rPr>
        <w:t>ь</w:t>
      </w:r>
      <w:r w:rsidRPr="00460A2B">
        <w:rPr>
          <w:rFonts w:ascii="Times New Roman" w:hAnsi="Times New Roman" w:cs="Times New Roman"/>
          <w:sz w:val="24"/>
          <w:szCs w:val="24"/>
        </w:rPr>
        <w:t>ной траектории с учетом устойчивых познавательных интересов;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формирование целостного мировоззрения, соответствующего современному уро</w:t>
      </w:r>
      <w:r w:rsidRPr="00460A2B">
        <w:rPr>
          <w:rFonts w:ascii="Times New Roman" w:hAnsi="Times New Roman" w:cs="Times New Roman"/>
          <w:sz w:val="24"/>
          <w:szCs w:val="24"/>
        </w:rPr>
        <w:t>в</w:t>
      </w:r>
      <w:r w:rsidRPr="00460A2B">
        <w:rPr>
          <w:rFonts w:ascii="Times New Roman" w:hAnsi="Times New Roman" w:cs="Times New Roman"/>
          <w:sz w:val="24"/>
          <w:szCs w:val="24"/>
        </w:rPr>
        <w:t>ню развития науки и общественной практики;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формирование коммуникативной компетентности и общении и сотрудничестве со сверстниками, старшими и младшими в образовательной, о</w:t>
      </w:r>
      <w:r w:rsidRPr="00460A2B">
        <w:rPr>
          <w:rFonts w:ascii="Times New Roman" w:hAnsi="Times New Roman" w:cs="Times New Roman"/>
          <w:sz w:val="24"/>
          <w:szCs w:val="24"/>
        </w:rPr>
        <w:t>б</w:t>
      </w:r>
      <w:r w:rsidRPr="00460A2B">
        <w:rPr>
          <w:rFonts w:ascii="Times New Roman" w:hAnsi="Times New Roman" w:cs="Times New Roman"/>
          <w:sz w:val="24"/>
          <w:szCs w:val="24"/>
        </w:rPr>
        <w:t>щественно полезной, учебно-исследовательской, творческой и других видах деятельности;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ясно, точно, грамотно излагать свои мысли в устной и письменной речи, понимать смысл поставленной задачи, выстраивать аргумент</w:t>
      </w:r>
      <w:r w:rsidRPr="00460A2B">
        <w:rPr>
          <w:rFonts w:ascii="Times New Roman" w:hAnsi="Times New Roman" w:cs="Times New Roman"/>
          <w:sz w:val="24"/>
          <w:szCs w:val="24"/>
        </w:rPr>
        <w:t>а</w:t>
      </w:r>
      <w:r w:rsidRPr="00460A2B">
        <w:rPr>
          <w:rFonts w:ascii="Times New Roman" w:hAnsi="Times New Roman" w:cs="Times New Roman"/>
          <w:sz w:val="24"/>
          <w:szCs w:val="24"/>
        </w:rPr>
        <w:t>цию, приводить примеры и контрпримеры;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критичность мышления, умение распознавать логически некорректные высказыв</w:t>
      </w:r>
      <w:r w:rsidRPr="00460A2B">
        <w:rPr>
          <w:rFonts w:ascii="Times New Roman" w:hAnsi="Times New Roman" w:cs="Times New Roman"/>
          <w:sz w:val="24"/>
          <w:szCs w:val="24"/>
        </w:rPr>
        <w:t>а</w:t>
      </w:r>
      <w:r w:rsidRPr="00460A2B">
        <w:rPr>
          <w:rFonts w:ascii="Times New Roman" w:hAnsi="Times New Roman" w:cs="Times New Roman"/>
          <w:sz w:val="24"/>
          <w:szCs w:val="24"/>
        </w:rPr>
        <w:t>ния, отличать гипотезу от факта;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креативность мышления, инициативу, находчивость, активность при решении ге</w:t>
      </w:r>
      <w:r w:rsidRPr="00460A2B">
        <w:rPr>
          <w:rFonts w:ascii="Times New Roman" w:hAnsi="Times New Roman" w:cs="Times New Roman"/>
          <w:sz w:val="24"/>
          <w:szCs w:val="24"/>
        </w:rPr>
        <w:t>о</w:t>
      </w:r>
      <w:r w:rsidRPr="00460A2B">
        <w:rPr>
          <w:rFonts w:ascii="Times New Roman" w:hAnsi="Times New Roman" w:cs="Times New Roman"/>
          <w:sz w:val="24"/>
          <w:szCs w:val="24"/>
        </w:rPr>
        <w:t>метрических задач;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контролировать процесс и результат учебной математической деятельн</w:t>
      </w:r>
      <w:r w:rsidRPr="00460A2B">
        <w:rPr>
          <w:rFonts w:ascii="Times New Roman" w:hAnsi="Times New Roman" w:cs="Times New Roman"/>
          <w:sz w:val="24"/>
          <w:szCs w:val="24"/>
        </w:rPr>
        <w:t>о</w:t>
      </w:r>
      <w:r w:rsidRPr="00460A2B">
        <w:rPr>
          <w:rFonts w:ascii="Times New Roman" w:hAnsi="Times New Roman" w:cs="Times New Roman"/>
          <w:sz w:val="24"/>
          <w:szCs w:val="24"/>
        </w:rPr>
        <w:t>сти;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способность к эмоциональному восприятию математических объектов, задач, р</w:t>
      </w:r>
      <w:r w:rsidRPr="00460A2B">
        <w:rPr>
          <w:rFonts w:ascii="Times New Roman" w:hAnsi="Times New Roman" w:cs="Times New Roman"/>
          <w:sz w:val="24"/>
          <w:szCs w:val="24"/>
        </w:rPr>
        <w:t>е</w:t>
      </w:r>
      <w:r w:rsidRPr="00460A2B">
        <w:rPr>
          <w:rFonts w:ascii="Times New Roman" w:hAnsi="Times New Roman" w:cs="Times New Roman"/>
          <w:sz w:val="24"/>
          <w:szCs w:val="24"/>
        </w:rPr>
        <w:t>шений, рассуждений;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460A2B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метапредметные: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60A2B">
        <w:rPr>
          <w:rFonts w:ascii="Times New Roman" w:hAnsi="Times New Roman" w:cs="Times New Roman"/>
          <w:i/>
          <w:iCs/>
          <w:sz w:val="24"/>
          <w:szCs w:val="24"/>
          <w:u w:val="single"/>
        </w:rPr>
        <w:t>регулятивные универсальные учебные действия: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</w:t>
      </w:r>
      <w:r w:rsidRPr="00460A2B">
        <w:rPr>
          <w:rFonts w:ascii="Times New Roman" w:hAnsi="Times New Roman" w:cs="Times New Roman"/>
          <w:sz w:val="24"/>
          <w:szCs w:val="24"/>
        </w:rPr>
        <w:t>а</w:t>
      </w:r>
      <w:r w:rsidRPr="00460A2B">
        <w:rPr>
          <w:rFonts w:ascii="Times New Roman" w:hAnsi="Times New Roman" w:cs="Times New Roman"/>
          <w:sz w:val="24"/>
          <w:szCs w:val="24"/>
        </w:rPr>
        <w:t>дач;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осуществлять контроль по результату и способу действия на уровне прои</w:t>
      </w:r>
      <w:r w:rsidRPr="00460A2B">
        <w:rPr>
          <w:rFonts w:ascii="Times New Roman" w:hAnsi="Times New Roman" w:cs="Times New Roman"/>
          <w:sz w:val="24"/>
          <w:szCs w:val="24"/>
        </w:rPr>
        <w:t>з</w:t>
      </w:r>
      <w:r w:rsidRPr="00460A2B">
        <w:rPr>
          <w:rFonts w:ascii="Times New Roman" w:hAnsi="Times New Roman" w:cs="Times New Roman"/>
          <w:sz w:val="24"/>
          <w:szCs w:val="24"/>
        </w:rPr>
        <w:t>вольного внимания и вносить необходимые коррективы;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адекватно оценивать правильность или ошибочность выполнения учебной задачи, ее объективную трудность и собственные возможн</w:t>
      </w:r>
      <w:r w:rsidRPr="00460A2B">
        <w:rPr>
          <w:rFonts w:ascii="Times New Roman" w:hAnsi="Times New Roman" w:cs="Times New Roman"/>
          <w:sz w:val="24"/>
          <w:szCs w:val="24"/>
        </w:rPr>
        <w:t>о</w:t>
      </w:r>
      <w:r w:rsidRPr="00460A2B">
        <w:rPr>
          <w:rFonts w:ascii="Times New Roman" w:hAnsi="Times New Roman" w:cs="Times New Roman"/>
          <w:sz w:val="24"/>
          <w:szCs w:val="24"/>
        </w:rPr>
        <w:t>сти ее решения;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понимание сущности алгоритмических предписаний и умение действовать в соо</w:t>
      </w:r>
      <w:r w:rsidRPr="00460A2B">
        <w:rPr>
          <w:rFonts w:ascii="Times New Roman" w:hAnsi="Times New Roman" w:cs="Times New Roman"/>
          <w:sz w:val="24"/>
          <w:szCs w:val="24"/>
        </w:rPr>
        <w:t>т</w:t>
      </w:r>
      <w:r w:rsidRPr="00460A2B">
        <w:rPr>
          <w:rFonts w:ascii="Times New Roman" w:hAnsi="Times New Roman" w:cs="Times New Roman"/>
          <w:sz w:val="24"/>
          <w:szCs w:val="24"/>
        </w:rPr>
        <w:t>ветствии с предложенным алгоритмом;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самостоятельно ставить цели, выбирать и создавать алгоритмы для решения учебных математических проблем;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планировать и осуществлять деятельность, направленную на решение задач исследовательского характера;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60A2B">
        <w:rPr>
          <w:rFonts w:ascii="Times New Roman" w:hAnsi="Times New Roman" w:cs="Times New Roman"/>
          <w:i/>
          <w:iCs/>
          <w:sz w:val="24"/>
          <w:szCs w:val="24"/>
          <w:u w:val="single"/>
        </w:rPr>
        <w:t>познавательные универсальные учебные действия: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осознанное владение логическими действиями определения понятий, обобщения, установления аналогий, классификации на основе самосто</w:t>
      </w:r>
      <w:r w:rsidRPr="00460A2B">
        <w:rPr>
          <w:rFonts w:ascii="Times New Roman" w:hAnsi="Times New Roman" w:cs="Times New Roman"/>
          <w:sz w:val="24"/>
          <w:szCs w:val="24"/>
        </w:rPr>
        <w:t>я</w:t>
      </w:r>
      <w:r w:rsidRPr="00460A2B">
        <w:rPr>
          <w:rFonts w:ascii="Times New Roman" w:hAnsi="Times New Roman" w:cs="Times New Roman"/>
          <w:sz w:val="24"/>
          <w:szCs w:val="24"/>
        </w:rPr>
        <w:t>тельного выбора оснований и критериев, установления родовидовых связей;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устанавливать причинно-следственные связи, строить логическое рассуждение, умозаключение (индуктивное, дедуктивное и по анал</w:t>
      </w:r>
      <w:r w:rsidRPr="00460A2B">
        <w:rPr>
          <w:rFonts w:ascii="Times New Roman" w:hAnsi="Times New Roman" w:cs="Times New Roman"/>
          <w:sz w:val="24"/>
          <w:szCs w:val="24"/>
        </w:rPr>
        <w:t>о</w:t>
      </w:r>
      <w:r w:rsidRPr="00460A2B">
        <w:rPr>
          <w:rFonts w:ascii="Times New Roman" w:hAnsi="Times New Roman" w:cs="Times New Roman"/>
          <w:sz w:val="24"/>
          <w:szCs w:val="24"/>
        </w:rPr>
        <w:t>гии) и выводы;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создавать, применять и преобразовывать знаково-символические средства, модели и схемы для решения учебных и познавательных з</w:t>
      </w:r>
      <w:r w:rsidRPr="00460A2B">
        <w:rPr>
          <w:rFonts w:ascii="Times New Roman" w:hAnsi="Times New Roman" w:cs="Times New Roman"/>
          <w:sz w:val="24"/>
          <w:szCs w:val="24"/>
        </w:rPr>
        <w:t>а</w:t>
      </w:r>
      <w:r w:rsidRPr="00460A2B">
        <w:rPr>
          <w:rFonts w:ascii="Times New Roman" w:hAnsi="Times New Roman" w:cs="Times New Roman"/>
          <w:sz w:val="24"/>
          <w:szCs w:val="24"/>
        </w:rPr>
        <w:t>дач;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формирование и развитие учебной и общепользовательской компетентности в области использования информационно-коммуникационных те</w:t>
      </w:r>
      <w:r w:rsidRPr="00460A2B">
        <w:rPr>
          <w:rFonts w:ascii="Times New Roman" w:hAnsi="Times New Roman" w:cs="Times New Roman"/>
          <w:sz w:val="24"/>
          <w:szCs w:val="24"/>
        </w:rPr>
        <w:t>х</w:t>
      </w:r>
      <w:r w:rsidRPr="00460A2B">
        <w:rPr>
          <w:rFonts w:ascii="Times New Roman" w:hAnsi="Times New Roman" w:cs="Times New Roman"/>
          <w:sz w:val="24"/>
          <w:szCs w:val="24"/>
        </w:rPr>
        <w:t>нологий (ИКТ-компетентности);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формирование первоначальных представлений об идеях и о методах математики как универсальном языке науки и техники, средстве моделир</w:t>
      </w:r>
      <w:r w:rsidRPr="00460A2B">
        <w:rPr>
          <w:rFonts w:ascii="Times New Roman" w:hAnsi="Times New Roman" w:cs="Times New Roman"/>
          <w:sz w:val="24"/>
          <w:szCs w:val="24"/>
        </w:rPr>
        <w:t>о</w:t>
      </w:r>
      <w:r w:rsidRPr="00460A2B">
        <w:rPr>
          <w:rFonts w:ascii="Times New Roman" w:hAnsi="Times New Roman" w:cs="Times New Roman"/>
          <w:sz w:val="24"/>
          <w:szCs w:val="24"/>
        </w:rPr>
        <w:t>вания явлений и процессов;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видеть математическую задачу в контексте проблемной ситуации в других дисциплинах, в окружающей жизни;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</w:t>
      </w:r>
      <w:r w:rsidRPr="00460A2B">
        <w:rPr>
          <w:rFonts w:ascii="Times New Roman" w:hAnsi="Times New Roman" w:cs="Times New Roman"/>
          <w:sz w:val="24"/>
          <w:szCs w:val="24"/>
        </w:rPr>
        <w:t>с</w:t>
      </w:r>
      <w:r w:rsidRPr="00460A2B">
        <w:rPr>
          <w:rFonts w:ascii="Times New Roman" w:hAnsi="Times New Roman" w:cs="Times New Roman"/>
          <w:sz w:val="24"/>
          <w:szCs w:val="24"/>
        </w:rPr>
        <w:t>ловиях неполной и избыточной, точной и вероятностной информации;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понимать и использовать математические средства наглядности (рисунки, чертежи, схемы и др.) для иллюстрации, интерпретации, арг</w:t>
      </w:r>
      <w:r w:rsidRPr="00460A2B">
        <w:rPr>
          <w:rFonts w:ascii="Times New Roman" w:hAnsi="Times New Roman" w:cs="Times New Roman"/>
          <w:sz w:val="24"/>
          <w:szCs w:val="24"/>
        </w:rPr>
        <w:t>у</w:t>
      </w:r>
      <w:r w:rsidRPr="00460A2B">
        <w:rPr>
          <w:rFonts w:ascii="Times New Roman" w:hAnsi="Times New Roman" w:cs="Times New Roman"/>
          <w:sz w:val="24"/>
          <w:szCs w:val="24"/>
        </w:rPr>
        <w:t>ментации;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выдвигать гипотезы при решении учебных задач и понимать необход</w:t>
      </w:r>
      <w:r w:rsidRPr="00460A2B">
        <w:rPr>
          <w:rFonts w:ascii="Times New Roman" w:hAnsi="Times New Roman" w:cs="Times New Roman"/>
          <w:sz w:val="24"/>
          <w:szCs w:val="24"/>
        </w:rPr>
        <w:t>и</w:t>
      </w:r>
      <w:r w:rsidRPr="00460A2B">
        <w:rPr>
          <w:rFonts w:ascii="Times New Roman" w:hAnsi="Times New Roman" w:cs="Times New Roman"/>
          <w:sz w:val="24"/>
          <w:szCs w:val="24"/>
        </w:rPr>
        <w:t>мость их проверки;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применять индуктивные и дедуктивные способы рассуждений, видеть ра</w:t>
      </w:r>
      <w:r w:rsidRPr="00460A2B">
        <w:rPr>
          <w:rFonts w:ascii="Times New Roman" w:hAnsi="Times New Roman" w:cs="Times New Roman"/>
          <w:sz w:val="24"/>
          <w:szCs w:val="24"/>
        </w:rPr>
        <w:t>з</w:t>
      </w:r>
      <w:r w:rsidRPr="00460A2B">
        <w:rPr>
          <w:rFonts w:ascii="Times New Roman" w:hAnsi="Times New Roman" w:cs="Times New Roman"/>
          <w:sz w:val="24"/>
          <w:szCs w:val="24"/>
        </w:rPr>
        <w:t>личные стратегии решения задач;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60A2B">
        <w:rPr>
          <w:rFonts w:ascii="Times New Roman" w:hAnsi="Times New Roman" w:cs="Times New Roman"/>
          <w:i/>
          <w:iCs/>
          <w:sz w:val="24"/>
          <w:szCs w:val="24"/>
          <w:u w:val="single"/>
        </w:rPr>
        <w:t>коммуникативные универсальные учебные действия: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сверстниками: определять цели, распределять фун</w:t>
      </w:r>
      <w:r w:rsidRPr="00460A2B">
        <w:rPr>
          <w:rFonts w:ascii="Times New Roman" w:hAnsi="Times New Roman" w:cs="Times New Roman"/>
          <w:sz w:val="24"/>
          <w:szCs w:val="24"/>
        </w:rPr>
        <w:t>к</w:t>
      </w:r>
      <w:r w:rsidRPr="00460A2B">
        <w:rPr>
          <w:rFonts w:ascii="Times New Roman" w:hAnsi="Times New Roman" w:cs="Times New Roman"/>
          <w:sz w:val="24"/>
          <w:szCs w:val="24"/>
        </w:rPr>
        <w:t>ции и роли участников, общие способы работы;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умение работать в группе: находить общее решение и разрешать конфликты на о</w:t>
      </w:r>
      <w:r w:rsidRPr="00460A2B">
        <w:rPr>
          <w:rFonts w:ascii="Times New Roman" w:hAnsi="Times New Roman" w:cs="Times New Roman"/>
          <w:sz w:val="24"/>
          <w:szCs w:val="24"/>
        </w:rPr>
        <w:t>с</w:t>
      </w:r>
      <w:r w:rsidRPr="00460A2B">
        <w:rPr>
          <w:rFonts w:ascii="Times New Roman" w:hAnsi="Times New Roman" w:cs="Times New Roman"/>
          <w:sz w:val="24"/>
          <w:szCs w:val="24"/>
        </w:rPr>
        <w:t>нове согласования позиций и учета интересов;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слушать партнера;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A2B">
        <w:rPr>
          <w:rFonts w:ascii="Times New Roman" w:hAnsi="Times New Roman" w:cs="Times New Roman"/>
          <w:sz w:val="24"/>
          <w:szCs w:val="24"/>
        </w:rPr>
        <w:t>•</w:t>
      </w:r>
      <w:r w:rsidRPr="00460A2B">
        <w:rPr>
          <w:rFonts w:ascii="Times New Roman" w:hAnsi="Times New Roman" w:cs="Times New Roman"/>
          <w:sz w:val="24"/>
          <w:szCs w:val="24"/>
        </w:rPr>
        <w:tab/>
        <w:t>формулировать, аргументировать и отстаивать свое мнение;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460A2B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предметные:</w:t>
      </w:r>
    </w:p>
    <w:p w:rsidR="00C1237D" w:rsidRPr="00460A2B" w:rsidRDefault="00C1237D" w:rsidP="00C1237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 w:cs="Times New Roman"/>
          <w:b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b/>
          <w:sz w:val="24"/>
          <w:szCs w:val="24"/>
        </w:rPr>
        <w:t>Предметным результатом изучения курса является сформированность следующих умений: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пользоваться геометрическим языком для описания предметов окружающего м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и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ра;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распознавать геометрические фигуры, различать их взаимное расположение;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изображать геометрические фигуры; выполнять чертежи по условию задачи; осущ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е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ствлять преобразования фигур;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распознавать на чертежах, моделях и в окружающей обстановке основные пр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о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странственные тела, изображать их;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в простейших случаях строить сечения и развертки пространственных тел;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проводить операции над векторами, вычислять длину и координаты вектора, угол между векторами;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вычислять значения геометрических величин(длин, углов, площадей, объемов); в том числе: для углов от 0 до 180° определять значения тригон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о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метрических функций по заданным значениям углов; находить значения тригонометрических функций по значению одной из них, находить ст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о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роны, углы и вычислять площади треугольников, длины ломаных, дуг окружности, площадей основных геометрических фигур и фигур, соста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в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ленных из них;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решать геометрические задачи, опираясь на изученные свойства фигур и отнош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е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ний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 xml:space="preserve">   между ними, применяя дополнительные построения, алгебраический и тригономе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т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рический аппарат, правила симметрии;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b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b/>
          <w:sz w:val="24"/>
          <w:szCs w:val="24"/>
        </w:rPr>
        <w:t xml:space="preserve">•  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 xml:space="preserve"> решать простейшие планиметрические задачи в пространстве.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b/>
          <w:bCs/>
          <w:iCs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b/>
          <w:bCs/>
          <w:iCs/>
          <w:sz w:val="24"/>
          <w:szCs w:val="24"/>
        </w:rPr>
        <w:t>Использовать приобретенные знания и умения в практической деятельности</w:t>
      </w:r>
      <w:r>
        <w:rPr>
          <w:rFonts w:ascii="Times New Roman" w:eastAsia="Newton-Regular" w:hAnsi="Times New Roman" w:cs="Times New Roman"/>
          <w:b/>
          <w:bCs/>
          <w:iCs/>
          <w:sz w:val="24"/>
          <w:szCs w:val="24"/>
        </w:rPr>
        <w:t xml:space="preserve"> </w:t>
      </w:r>
      <w:r w:rsidRPr="00460A2B">
        <w:rPr>
          <w:rFonts w:ascii="Times New Roman" w:eastAsia="Newton-Regular" w:hAnsi="Times New Roman" w:cs="Times New Roman"/>
          <w:b/>
          <w:bCs/>
          <w:iCs/>
          <w:sz w:val="24"/>
          <w:szCs w:val="24"/>
        </w:rPr>
        <w:t>и повседневной жизни для: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b/>
          <w:bCs/>
          <w:iCs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 описания реальных ситуаций на языке геометрии;</w:t>
      </w:r>
    </w:p>
    <w:p w:rsidR="00C1237D" w:rsidRPr="00460A2B" w:rsidRDefault="00C1237D" w:rsidP="00C1237D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tabs>
          <w:tab w:val="left" w:pos="9214"/>
        </w:tabs>
        <w:spacing w:line="240" w:lineRule="auto"/>
        <w:ind w:left="709" w:hanging="283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 расчетов, включающих простейшие тригонометрические формулы;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left="567" w:hanging="141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 решения геометрических задач с использованием тригонометрии;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left="567" w:hanging="141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left="567" w:hanging="141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 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left="567" w:hanging="141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left="567" w:hanging="141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>•   построений с помощью геометрических инструментов (линейка, угольник, циркуль,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left="567" w:hanging="141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Newton-Regular" w:hAnsi="Times New Roman" w:cs="Times New Roman"/>
          <w:sz w:val="24"/>
          <w:szCs w:val="24"/>
        </w:rPr>
        <w:t xml:space="preserve">    транспортир).</w:t>
      </w:r>
    </w:p>
    <w:p w:rsidR="00C1237D" w:rsidRDefault="00C1237D" w:rsidP="00C1237D">
      <w:pPr>
        <w:ind w:left="360"/>
        <w:rPr>
          <w:rFonts w:ascii="Times New Roman" w:hAnsi="Times New Roman" w:cs="Times New Roman"/>
          <w:sz w:val="24"/>
        </w:rPr>
      </w:pPr>
    </w:p>
    <w:p w:rsidR="00C1237D" w:rsidRDefault="00C1237D" w:rsidP="00C1237D">
      <w:pPr>
        <w:spacing w:line="240" w:lineRule="auto"/>
        <w:ind w:left="360"/>
        <w:rPr>
          <w:rFonts w:ascii="Times New Roman" w:hAnsi="Times New Roman" w:cs="Times New Roman"/>
          <w:b/>
          <w:sz w:val="24"/>
        </w:rPr>
      </w:pPr>
      <w:r w:rsidRPr="003531D4">
        <w:rPr>
          <w:rFonts w:ascii="Times New Roman" w:hAnsi="Times New Roman" w:cs="Times New Roman"/>
          <w:sz w:val="24"/>
        </w:rPr>
        <w:t xml:space="preserve">В результате изучения геометрии   обучающийся </w:t>
      </w:r>
      <w:r w:rsidRPr="003531D4">
        <w:rPr>
          <w:rFonts w:ascii="Times New Roman" w:hAnsi="Times New Roman" w:cs="Times New Roman"/>
          <w:b/>
          <w:sz w:val="24"/>
        </w:rPr>
        <w:t>научится: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Наглядная геометрия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1) распознавать на чертежах, рисунках, моделях и в окружаю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щем мире плоские и пространственные геометрические фи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гуры;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lastRenderedPageBreak/>
        <w:t>2) распознавать развёртки куба, прямоугольного параллелепи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педа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3) определять по линейным размерам развёртки фигуры ли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нейные размеры самой фигуры и наоборот;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4) вычислять объём прямоугольного параллелепипеда.</w:t>
      </w:r>
    </w:p>
    <w:p w:rsidR="00C1237D" w:rsidRPr="00911C54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911C54">
        <w:rPr>
          <w:rFonts w:ascii="Times New Roman" w:hAnsi="Times New Roman" w:cs="Times New Roman"/>
          <w:iCs/>
          <w:color w:val="000000"/>
          <w:sz w:val="24"/>
          <w:szCs w:val="24"/>
        </w:rPr>
        <w:t>Обучающийся</w:t>
      </w:r>
      <w:r w:rsidRPr="00911C54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Pr="00911C54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получит возможность: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вычислять объёмы пространственных геометрических фигур, составленных из прямоугольных параллелепи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педов;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6)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углубить и развить представления о пространственных геометрических фигурах;</w:t>
      </w:r>
    </w:p>
    <w:p w:rsidR="00C1237D" w:rsidRPr="001259FC" w:rsidRDefault="00C1237D" w:rsidP="00C1237D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7)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применять понятие развёртки для выполнения практи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ческих расчётов.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Геометрические фигуры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1C54">
        <w:rPr>
          <w:rFonts w:ascii="Times New Roman" w:hAnsi="Times New Roman" w:cs="Times New Roman"/>
          <w:iCs/>
          <w:color w:val="000000"/>
          <w:sz w:val="24"/>
          <w:szCs w:val="24"/>
        </w:rPr>
        <w:t>Обучающийся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 научится: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1) пользоваться языком геометрии для описания предметов окружающего мира и их взаимного расположения;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2) распознавать и изображать на чертежах и рисунках гео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метрические фигуры и их конфигурации;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3) находить значения длин линейных элементов фигур и их отношения, градусную меру углов от 0 до 180°, применяя определения, свойства и признаки фигур и их элементов, отношения фигур (равенство, подобие, симметрии, пово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рот, параллельный перенос);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4) оперировать с начальными понятиями тригонометрии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и выполнять элементарные операции над функциями углов;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5) решать задачи на доказательство, опираясь на изученные свойства фигур и отношений между ними и применяя изученные методы доказ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t>тельств;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6) решать несложные задачи на построение, применяя основ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ные алгоритмы построения с помощью циркуля и ли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нейки;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7) решать простейшие планиметрические задачи в простран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стве.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911C54">
        <w:rPr>
          <w:rFonts w:ascii="Times New Roman" w:hAnsi="Times New Roman" w:cs="Times New Roman"/>
          <w:iCs/>
          <w:color w:val="000000"/>
          <w:sz w:val="24"/>
          <w:szCs w:val="24"/>
        </w:rPr>
        <w:t>Обучающийся</w:t>
      </w:r>
      <w:r w:rsidRPr="001259F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 получит возможность: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8)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овладеть методами решения задач на вычисления и до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казательства: методом от противного, методом подо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бия, методом перебора вариа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тов и методом геометри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ческих мест точек;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9)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приобрести опыт применения алгебраического и триго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нометрического аппарата и идей движения при реше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нии геоме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рических задач;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10)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овладеть традиционной схемой решения задач на по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строение с помощью циркуля и линейки: анализ, постро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ение, доказательство и исслед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вание;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11)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научиться решать задачи на построение методом гео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метрического места точек и методом подобия;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12)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приобрести опыт исследования свойств планиметриче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ских фигур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с помощью компьютерных программ.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Измерение геометрических величин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1C54">
        <w:rPr>
          <w:rFonts w:ascii="Times New Roman" w:hAnsi="Times New Roman" w:cs="Times New Roman"/>
          <w:iCs/>
          <w:color w:val="000000"/>
          <w:sz w:val="24"/>
          <w:szCs w:val="24"/>
        </w:rPr>
        <w:t>Обучающийся</w:t>
      </w:r>
      <w:r w:rsidRPr="00911C54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t>научится: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1) использовать свойства измерения длин, площадей и углов при решении задач на нахождение длины отрезка, дли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ны окружности, длины дуги окружности, градусной меры угла;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2) вычислять длины линейных элементов фигур и их углы, ис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пользуя формулы длины окружности и длины дуги окруж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ности, формулы площадей фигур;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3) вычислять площади треугольников, прямоугольников, па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раллелограммов, трапеций, кругов и секторов;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4) вычислять длину окружности, длину дуги окружности;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5) решать задачи на доказательство с использованием формул длины окружности и длины дуги окружности, формул пло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щадей фигур;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>6) решать практические задачи, связанные с нахождением гео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метрических величин (используя при необходимости спра</w:t>
      </w:r>
      <w:r w:rsidRPr="001259FC">
        <w:rPr>
          <w:rFonts w:ascii="Times New Roman" w:hAnsi="Times New Roman" w:cs="Times New Roman"/>
          <w:color w:val="000000"/>
          <w:sz w:val="24"/>
          <w:szCs w:val="24"/>
        </w:rPr>
        <w:softHyphen/>
        <w:t>вочники и технические средства).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911C54">
        <w:rPr>
          <w:rFonts w:ascii="Times New Roman" w:hAnsi="Times New Roman" w:cs="Times New Roman"/>
          <w:iCs/>
          <w:color w:val="000000"/>
          <w:sz w:val="24"/>
          <w:szCs w:val="24"/>
        </w:rPr>
        <w:t>Обучающийся</w:t>
      </w:r>
      <w:r w:rsidRPr="00911C54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Pr="001259F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получит возможность: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7)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вычислять площади фигур, составленных из двух или бо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лее прямоугольников, параллелограммов, треугольников, круга и сектора;</w:t>
      </w:r>
    </w:p>
    <w:p w:rsidR="00C1237D" w:rsidRPr="001259FC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8)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вычислять площади многоугольников, используя отноше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ния равновеликости и равносоставленности;</w:t>
      </w:r>
    </w:p>
    <w:p w:rsidR="00C1237D" w:rsidRPr="004E3E55" w:rsidRDefault="00C1237D" w:rsidP="00C1237D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259FC">
        <w:rPr>
          <w:rFonts w:ascii="Times New Roman" w:hAnsi="Times New Roman" w:cs="Times New Roman"/>
          <w:color w:val="000000"/>
          <w:sz w:val="24"/>
          <w:szCs w:val="24"/>
        </w:rPr>
        <w:t xml:space="preserve">9) 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приобрести опыт применения алгебраического и триго</w:t>
      </w:r>
      <w:r w:rsidRPr="001259FC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нометрического аппарата и идей движения при решении задач на вычисление площадей многоугольников.</w:t>
      </w:r>
    </w:p>
    <w:p w:rsidR="00C1237D" w:rsidRDefault="00C1237D" w:rsidP="00C1237D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</w:p>
    <w:p w:rsidR="00C1237D" w:rsidRDefault="00C1237D" w:rsidP="00C1237D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</w:p>
    <w:p w:rsidR="00C1237D" w:rsidRDefault="00C1237D" w:rsidP="00C1237D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</w:p>
    <w:p w:rsidR="00C1237D" w:rsidRDefault="00C1237D" w:rsidP="00C1237D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</w:p>
    <w:p w:rsidR="00C1237D" w:rsidRPr="00C70A3D" w:rsidRDefault="00C1237D" w:rsidP="00C1237D">
      <w:pPr>
        <w:pStyle w:val="Style261"/>
        <w:widowControl/>
        <w:ind w:left="1142"/>
        <w:jc w:val="center"/>
        <w:rPr>
          <w:rStyle w:val="FontStyle395"/>
          <w:rFonts w:ascii="Times New Roman" w:hAnsi="Times New Roman" w:cs="Times New Roman"/>
          <w:sz w:val="28"/>
          <w:szCs w:val="28"/>
        </w:rPr>
      </w:pPr>
      <w:r w:rsidRPr="00C70A3D">
        <w:rPr>
          <w:rStyle w:val="FontStyle395"/>
          <w:rFonts w:ascii="Times New Roman" w:hAnsi="Times New Roman" w:cs="Times New Roman"/>
          <w:sz w:val="28"/>
          <w:szCs w:val="28"/>
        </w:rPr>
        <w:t xml:space="preserve">СОДЕРЖАНИЕ УЧЕБНОГО ПРЕДМЕТА </w:t>
      </w:r>
    </w:p>
    <w:p w:rsidR="00C1237D" w:rsidRPr="00C70A3D" w:rsidRDefault="00C1237D" w:rsidP="00C1237D">
      <w:pPr>
        <w:pStyle w:val="ac"/>
        <w:widowControl w:val="0"/>
        <w:ind w:left="0" w:right="527" w:firstLine="0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7730"/>
        <w:gridCol w:w="975"/>
      </w:tblGrid>
      <w:tr w:rsidR="00C1237D" w:rsidRPr="00460A2B" w:rsidTr="00FA074D">
        <w:trPr>
          <w:trHeight w:val="59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§</w:t>
            </w:r>
          </w:p>
        </w:tc>
        <w:tc>
          <w:tcPr>
            <w:tcW w:w="77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материала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1237D" w:rsidRPr="00460A2B" w:rsidTr="00FA074D">
        <w:trPr>
          <w:trHeight w:val="388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курса геометрии 7 кла</w:t>
            </w:r>
            <w:r w:rsidRPr="00460A2B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460A2B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1237D" w:rsidRPr="00460A2B" w:rsidTr="00FA074D">
        <w:trPr>
          <w:trHeight w:val="394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Глава V. Четырехугольники (14ч)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37D" w:rsidRPr="00460A2B" w:rsidTr="00FA074D">
        <w:trPr>
          <w:trHeight w:val="279"/>
        </w:trPr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Многоугольники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Параллелограмм и трапеция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Прямоугольник. Ромб. Квадрат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Контрольная работа №1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Глава VI. Площадь (14 ч)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Площадь мног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о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угольника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Площади параллелограмма, треугольника и тр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а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пеции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Теорема Пифагора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Контрольная работа №2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Глава VII. Подобные треугольники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Определение подобных треугольников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Признаки подобия треугольников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Контрольная работа №3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Применение под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о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бия к доказательству теорем и решению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A15471" w:rsidRDefault="00C1237D" w:rsidP="00FA074D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Соотношения между сторонами</w:t>
            </w:r>
            <w:r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и углами прямоугольного треугольника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Контрольная работа №4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Глава VIII. Окружность (1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A15471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Касательная к о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к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ружности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37D" w:rsidRPr="00A15471" w:rsidRDefault="00C1237D" w:rsidP="00FA074D">
            <w:pPr>
              <w:pStyle w:val="NoSpacing"/>
              <w:suppressAutoHyphens/>
              <w:ind w:right="-9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Центральные и вписанные углы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DE048F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048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37D" w:rsidRPr="00460A2B" w:rsidRDefault="00C1237D" w:rsidP="00FA074D">
            <w:pPr>
              <w:pStyle w:val="NoSpacing"/>
              <w:suppressAutoHyphens/>
              <w:ind w:left="-142" w:right="-99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60A2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A15471" w:rsidRDefault="00C1237D" w:rsidP="00FA074D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Четыре замеч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а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тельные точки</w:t>
            </w:r>
            <w:r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треугольника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EC70C5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70C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37D" w:rsidRPr="00460A2B" w:rsidRDefault="00C1237D" w:rsidP="00FA074D">
            <w:pPr>
              <w:pStyle w:val="NoSpacing"/>
              <w:suppressAutoHyphens/>
              <w:ind w:left="-142" w:right="-99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60A2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460A2B">
              <w:rPr>
                <w:rFonts w:ascii="Times New Roman" w:eastAsia="Newton-Regular" w:hAnsi="Times New Roman" w:cs="Times New Roman"/>
                <w:sz w:val="24"/>
                <w:szCs w:val="24"/>
              </w:rPr>
              <w:t>Вписанная и описанная окружности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EC70C5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70C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37D" w:rsidRPr="00460A2B" w:rsidRDefault="00C1237D" w:rsidP="00FA074D">
            <w:pPr>
              <w:pStyle w:val="NoSpacing"/>
              <w:suppressAutoHyphens/>
              <w:ind w:left="-142" w:right="-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EC70C5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70C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237D" w:rsidRPr="00460A2B" w:rsidRDefault="00C1237D" w:rsidP="00FA074D">
            <w:pPr>
              <w:pStyle w:val="NoSpacing"/>
              <w:suppressAutoHyphens/>
              <w:ind w:right="-9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Контрольная работа № 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37D" w:rsidRPr="00EC70C5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70C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1237D" w:rsidRPr="00460A2B" w:rsidTr="00FA074D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ind w:left="-142" w:right="-9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Решение задач</w:t>
            </w:r>
          </w:p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1237D" w:rsidRPr="00EC70C5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  <w:p w:rsidR="00C1237D" w:rsidRPr="00EC70C5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37D" w:rsidRPr="00460A2B" w:rsidTr="00FA074D">
        <w:tc>
          <w:tcPr>
            <w:tcW w:w="81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C1237D" w:rsidRPr="00460A2B" w:rsidRDefault="00C1237D" w:rsidP="00FA074D">
            <w:pPr>
              <w:pStyle w:val="NoSpacing"/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0A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C1237D" w:rsidRPr="00460A2B" w:rsidRDefault="00C1237D" w:rsidP="00C1237D">
      <w:pPr>
        <w:pStyle w:val="ac"/>
        <w:widowControl w:val="0"/>
        <w:ind w:left="0" w:right="527" w:firstLine="0"/>
        <w:rPr>
          <w:b/>
          <w:bCs/>
        </w:rPr>
      </w:pP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Четырехугольники. 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Многоугольник, выпуклый многоугольник, четырехугольник. Сумма углов выпуклого многоугольника. Вписанные и описанные многоугольники. Правильные многоугольники. Параллелограмм, его свойства и признаки. Прямоугольник, квадрат, ромб, их свойства и признаки. Тр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а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пеция, средняя линия трапеции; равнобедренная трап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е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ция. Осевая и центральна симметрия.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Calibri" w:hAnsi="Times New Roman" w:cs="Times New Roman"/>
          <w:b/>
          <w:bCs/>
          <w:sz w:val="24"/>
          <w:szCs w:val="24"/>
        </w:rPr>
        <w:t>Площадь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. Понятие площади многоугольника. Площади прямоугольника, параллелогра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м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ма, треугольника, трапеции. Теорема Пифагора.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Подобные треугольники. 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Подобные треугольники. Признаки подобия треугольников. Применение подобия к доказательству теорем и решению задач. Синус, косинус и тангенс острого угла прямоугольного треугольника.</w:t>
      </w: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</w:p>
    <w:p w:rsidR="00C1237D" w:rsidRPr="00460A2B" w:rsidRDefault="00C1237D" w:rsidP="00C1237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Newton-Regular" w:hAnsi="Times New Roman" w:cs="Times New Roman"/>
          <w:sz w:val="24"/>
          <w:szCs w:val="24"/>
        </w:rPr>
      </w:pPr>
      <w:r w:rsidRPr="00460A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Окружность. 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Взаимное расположение прямой и окружности. Касательная к окружности, ее свойство и признак. Центральный, вписанный углы; вел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и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чина вписанного угла; двух окружностей; равенство касательных, проведенных из одной точки. Метрические соотношения в окружности: свойства с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е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кущих, касательных, хорд. Окружность, вписанная в треугольник, и окружность, описанная около треугольника. Вписанные и описанные четыре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х</w:t>
      </w:r>
      <w:r w:rsidRPr="00460A2B">
        <w:rPr>
          <w:rFonts w:ascii="Times New Roman" w:eastAsia="Newton-Regular" w:hAnsi="Times New Roman" w:cs="Times New Roman"/>
          <w:sz w:val="24"/>
          <w:szCs w:val="24"/>
        </w:rPr>
        <w:t>угольники. Вписанные и описанные окружности правильного многоугольника.</w:t>
      </w:r>
    </w:p>
    <w:p w:rsidR="00C1237D" w:rsidRPr="00460A2B" w:rsidRDefault="00C1237D" w:rsidP="00C1237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</w:p>
    <w:p w:rsidR="00C1237D" w:rsidRPr="00460A2B" w:rsidRDefault="00C1237D" w:rsidP="00C1237D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</w:rPr>
        <w:sectPr w:rsidR="00C1237D" w:rsidRPr="00460A2B" w:rsidSect="00A56A70">
          <w:footerReference w:type="even" r:id="rId7"/>
          <w:footerReference w:type="default" r:id="rId8"/>
          <w:pgSz w:w="16838" w:h="11906" w:orient="landscape"/>
          <w:pgMar w:top="426" w:right="426" w:bottom="1701" w:left="709" w:header="708" w:footer="362" w:gutter="0"/>
          <w:cols w:space="708"/>
          <w:titlePg/>
          <w:docGrid w:linePitch="360"/>
        </w:sectPr>
      </w:pPr>
    </w:p>
    <w:p w:rsidR="00A803F4" w:rsidRDefault="00A803F4" w:rsidP="00C12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3F4" w:rsidRDefault="00A803F4" w:rsidP="00EE6E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3F4" w:rsidRDefault="00A803F4" w:rsidP="00EE6E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6BC2" w:rsidRDefault="009D6BC2" w:rsidP="00EE6EE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A803F4">
        <w:rPr>
          <w:rFonts w:ascii="Times New Roman" w:hAnsi="Times New Roman" w:cs="Times New Roman"/>
          <w:b/>
          <w:sz w:val="36"/>
          <w:szCs w:val="24"/>
        </w:rPr>
        <w:t xml:space="preserve">Календарно-тематическое планирование </w:t>
      </w:r>
    </w:p>
    <w:p w:rsidR="00A803F4" w:rsidRPr="00A803F4" w:rsidRDefault="00A803F4" w:rsidP="00EE6EE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3119"/>
        <w:gridCol w:w="1290"/>
        <w:gridCol w:w="1417"/>
        <w:gridCol w:w="1701"/>
        <w:gridCol w:w="6521"/>
      </w:tblGrid>
      <w:tr w:rsidR="00F13E78" w:rsidRPr="00EE6EE6" w:rsidTr="00E9196A">
        <w:trPr>
          <w:trHeight w:val="495"/>
        </w:trPr>
        <w:tc>
          <w:tcPr>
            <w:tcW w:w="661" w:type="dxa"/>
            <w:vMerge w:val="restart"/>
            <w:hideMark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п/п</w:t>
            </w:r>
          </w:p>
        </w:tc>
        <w:tc>
          <w:tcPr>
            <w:tcW w:w="3119" w:type="dxa"/>
            <w:vMerge w:val="restart"/>
            <w:vAlign w:val="center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707" w:type="dxa"/>
            <w:gridSpan w:val="2"/>
            <w:tcBorders>
              <w:bottom w:val="single" w:sz="4" w:space="0" w:color="auto"/>
            </w:tcBorders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01" w:type="dxa"/>
            <w:vMerge w:val="restart"/>
            <w:vAlign w:val="center"/>
            <w:hideMark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6521" w:type="dxa"/>
            <w:vMerge w:val="restart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Требования к уровню подготовки учащихся</w:t>
            </w:r>
          </w:p>
        </w:tc>
      </w:tr>
      <w:tr w:rsidR="00F13E78" w:rsidRPr="00EE6EE6" w:rsidTr="00E9196A">
        <w:trPr>
          <w:trHeight w:val="1327"/>
        </w:trPr>
        <w:tc>
          <w:tcPr>
            <w:tcW w:w="661" w:type="dxa"/>
            <w:vMerge/>
            <w:hideMark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 w:rsidR="00F13E78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  <w:p w:rsidR="00F13E78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nil"/>
            </w:tcBorders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  <w:p w:rsidR="00F13E78" w:rsidRPr="00EE6EE6" w:rsidRDefault="00F13E78" w:rsidP="00F1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hideMark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1" w:type="dxa"/>
            <w:vMerge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3E78" w:rsidRPr="00EE6EE6" w:rsidTr="00E9196A">
        <w:tc>
          <w:tcPr>
            <w:tcW w:w="66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2707" w:type="dxa"/>
            <w:gridSpan w:val="2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E78" w:rsidRPr="00EE6EE6" w:rsidTr="00E9196A">
        <w:trPr>
          <w:trHeight w:val="1192"/>
        </w:trPr>
        <w:tc>
          <w:tcPr>
            <w:tcW w:w="66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F13E78" w:rsidRPr="00EE6EE6" w:rsidRDefault="00F13E78" w:rsidP="000C32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курс 7 класса.</w:t>
            </w:r>
          </w:p>
        </w:tc>
        <w:tc>
          <w:tcPr>
            <w:tcW w:w="1290" w:type="dxa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417" w:type="dxa"/>
          </w:tcPr>
          <w:p w:rsidR="00F13E78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задачи из разделов курса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класса: признаки  равенства треугольников; соотношения между сторонами и углами треугольника; признаки и свойства параллельных прямых. </w:t>
            </w:r>
          </w:p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понятия: теорема, свойство, признак.</w:t>
            </w:r>
          </w:p>
        </w:tc>
      </w:tr>
      <w:tr w:rsidR="00F13E78" w:rsidRPr="00EE6EE6" w:rsidTr="00E9196A">
        <w:tc>
          <w:tcPr>
            <w:tcW w:w="66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«Параллельные прямые. Соотношения между сторонами и углами треугольника»</w:t>
            </w:r>
          </w:p>
        </w:tc>
        <w:tc>
          <w:tcPr>
            <w:tcW w:w="1290" w:type="dxa"/>
          </w:tcPr>
          <w:p w:rsidR="00F13E78" w:rsidRPr="00EE6EE6" w:rsidRDefault="006100A4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13E78">
              <w:rPr>
                <w:rFonts w:ascii="Times New Roman" w:eastAsia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417" w:type="dxa"/>
          </w:tcPr>
          <w:p w:rsidR="00F13E78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E78" w:rsidRPr="00EE6EE6" w:rsidTr="00E9196A">
        <w:tc>
          <w:tcPr>
            <w:tcW w:w="66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Четырехугольники</w:t>
            </w:r>
          </w:p>
        </w:tc>
        <w:tc>
          <w:tcPr>
            <w:tcW w:w="2707" w:type="dxa"/>
            <w:gridSpan w:val="2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F13E78" w:rsidRPr="00EE6EE6" w:rsidRDefault="00F13E78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52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3E78" w:rsidRPr="00EE6EE6" w:rsidTr="00E9196A">
        <w:trPr>
          <w:trHeight w:val="1701"/>
        </w:trPr>
        <w:tc>
          <w:tcPr>
            <w:tcW w:w="661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§1. Многоугольники</w:t>
            </w:r>
          </w:p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Многоугольник. Выпуклый многоугольник</w:t>
            </w:r>
          </w:p>
        </w:tc>
        <w:tc>
          <w:tcPr>
            <w:tcW w:w="1290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E78" w:rsidRDefault="006100A4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11.09</w:t>
            </w:r>
          </w:p>
          <w:p w:rsidR="006100A4" w:rsidRDefault="006100A4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13E78" w:rsidRDefault="00F13E78" w:rsidP="00332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F13E78" w:rsidRPr="00332F5E" w:rsidRDefault="00F13E78" w:rsidP="00332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  <w:p w:rsidR="00F13E78" w:rsidRPr="00EE6EE6" w:rsidRDefault="00F13E78" w:rsidP="00332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объяснить, какая фигура называется многоугольником, назвать его элементы;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знать,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что такое периметр многоугольника, какой многоугольник называется выпуклым;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вывести формулу суммы углов выпуклого многоугольника и решать задачи.</w:t>
            </w:r>
          </w:p>
          <w:p w:rsidR="00F13E78" w:rsidRPr="00EE6EE6" w:rsidRDefault="00F13E78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находить углы многоугольников, их периметры.</w:t>
            </w: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углов выпуклого многоугольника. Четырехугольник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9196A" w:rsidRPr="00EE6EE6" w:rsidTr="00E9196A">
        <w:tc>
          <w:tcPr>
            <w:tcW w:w="661" w:type="dxa"/>
          </w:tcPr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§2. Параллелограмм и трапеция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Параллелограмм</w:t>
            </w:r>
          </w:p>
        </w:tc>
        <w:tc>
          <w:tcPr>
            <w:tcW w:w="1290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 параллелограмма</w:t>
            </w: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Признаки параллелограмма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формулировки свойств и признаков  параллелограмма,  уметь их 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доказывать и применять при решении  задач.</w:t>
            </w: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Трапеция</w:t>
            </w:r>
          </w:p>
        </w:tc>
        <w:tc>
          <w:tcPr>
            <w:tcW w:w="1290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25.09</w:t>
            </w: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 трапеции,  равнобедренной трапеции,  виды трапеций,   </w:t>
            </w: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построение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теорему Фалеса и уметь применять её при решении задач.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деление отрезка на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равных частей с помощью циркуля и линейки; используя свойства параллелограмма и равнобедренной трапеции.   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задачи на построение четырехугольников.</w:t>
            </w:r>
          </w:p>
        </w:tc>
      </w:tr>
      <w:tr w:rsidR="00E9196A" w:rsidRPr="00EE6EE6" w:rsidTr="00E9196A">
        <w:trPr>
          <w:trHeight w:val="896"/>
        </w:trPr>
        <w:tc>
          <w:tcPr>
            <w:tcW w:w="661" w:type="dxa"/>
          </w:tcPr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§3. Прямоугольник, ромб, квадрат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Прямоугольник</w:t>
            </w:r>
          </w:p>
        </w:tc>
        <w:tc>
          <w:tcPr>
            <w:tcW w:w="1290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9196A" w:rsidRDefault="00E9196A" w:rsidP="00E9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417" w:type="dxa"/>
          </w:tcPr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определения частных видов параллелограмма: прямоугольника, ромба и квадрата, формулировки их свойств и признаков.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доказывать изученные теоремы и применять их при решении задач. 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определения симметричных точек и фигур относительно прямой и точки.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строить симметричные точки и распознавать фигуры, обладающие осевой симметрией и центральной симметрией.</w:t>
            </w:r>
          </w:p>
        </w:tc>
      </w:tr>
      <w:tr w:rsidR="00E9196A" w:rsidRPr="00EE6EE6" w:rsidTr="00E9196A">
        <w:trPr>
          <w:trHeight w:val="493"/>
        </w:trPr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Ромб и квадрат</w:t>
            </w:r>
          </w:p>
        </w:tc>
        <w:tc>
          <w:tcPr>
            <w:tcW w:w="1290" w:type="dxa"/>
          </w:tcPr>
          <w:p w:rsidR="00E9196A" w:rsidRDefault="00E9196A" w:rsidP="00E9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4.10</w:t>
            </w:r>
          </w:p>
          <w:p w:rsidR="00E9196A" w:rsidRPr="00E9196A" w:rsidRDefault="00E9196A" w:rsidP="00E9196A">
            <w:pPr>
              <w:tabs>
                <w:tab w:val="left" w:pos="82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9196A" w:rsidRDefault="00E9196A" w:rsidP="00E9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Осевая и центральная симметрии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задач. Подготовка к контрольной работе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в процессе решения задач, полученные ЗУН, подготовиться к контрольной работе.</w:t>
            </w:r>
          </w:p>
        </w:tc>
      </w:tr>
      <w:tr w:rsidR="00E9196A" w:rsidRPr="00EE6EE6" w:rsidTr="00E9196A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E9196A" w:rsidRPr="000C32D9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32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№ 1 «Четырёхугольники»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все изученные формулы и теоремы при решении задач</w:t>
            </w:r>
          </w:p>
        </w:tc>
      </w:tr>
      <w:tr w:rsidR="00E9196A" w:rsidRPr="00EE6EE6" w:rsidTr="00491AFB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Площадь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96A" w:rsidRPr="00EE6EE6" w:rsidTr="00EC752B">
        <w:trPr>
          <w:trHeight w:val="274"/>
        </w:trPr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§1. Площадь многоугольника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 многоугольника</w:t>
            </w:r>
          </w:p>
        </w:tc>
        <w:tc>
          <w:tcPr>
            <w:tcW w:w="1290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417" w:type="dxa"/>
          </w:tcPr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свойства площадей и формулу для вычисления площади прямоугольника.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вывести формулу для вычисления площади прямоугольника и использовать ее при решении задач</w:t>
            </w:r>
          </w:p>
        </w:tc>
      </w:tr>
      <w:tr w:rsidR="00E9196A" w:rsidRPr="00EE6EE6" w:rsidTr="00637D01">
        <w:tc>
          <w:tcPr>
            <w:tcW w:w="661" w:type="dxa"/>
          </w:tcPr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§2. Площадь параллелограмма, треугольника и трапеции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параллелограмма</w:t>
            </w:r>
          </w:p>
        </w:tc>
        <w:tc>
          <w:tcPr>
            <w:tcW w:w="1290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1417" w:type="dxa"/>
          </w:tcPr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формулы для вычисления площадей параллелограмма, треугольника и трапеции;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доказывать, а также знать теорему об отношении площадей треугольников, имеющих по равному углу, и уметь применять все изученные формулы при решении задач.</w:t>
            </w:r>
          </w:p>
        </w:tc>
      </w:tr>
      <w:tr w:rsidR="00E9196A" w:rsidRPr="00EE6EE6" w:rsidTr="00974A17">
        <w:trPr>
          <w:trHeight w:val="158"/>
        </w:trPr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треугольника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9196A" w:rsidRPr="00EE6EE6" w:rsidTr="00196259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трапеции</w:t>
            </w:r>
          </w:p>
        </w:tc>
        <w:tc>
          <w:tcPr>
            <w:tcW w:w="1290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417" w:type="dxa"/>
          </w:tcPr>
          <w:p w:rsidR="00E9196A" w:rsidRP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9196A" w:rsidRPr="00EE6EE6" w:rsidTr="00F90B7B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«Площади четырехугольников»</w:t>
            </w:r>
          </w:p>
        </w:tc>
        <w:tc>
          <w:tcPr>
            <w:tcW w:w="1290" w:type="dxa"/>
          </w:tcPr>
          <w:p w:rsidR="00E9196A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все изученные формулы при решении задач, в устной форме доказывать теоремы и излагать необходимый теоретический материал</w:t>
            </w:r>
          </w:p>
        </w:tc>
      </w:tr>
      <w:tr w:rsidR="00E9196A" w:rsidRPr="00EE6EE6" w:rsidTr="007E1428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§3. Теорема Пифагора</w:t>
            </w: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Пифагора</w:t>
            </w:r>
          </w:p>
        </w:tc>
        <w:tc>
          <w:tcPr>
            <w:tcW w:w="1290" w:type="dxa"/>
          </w:tcPr>
          <w:p w:rsidR="00E9196A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417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  <w:p w:rsidR="00E9196A" w:rsidRPr="00332F5E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теорему Пифагора и обратную ей теорему, область применения, пифагоровы тройки.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доказывать теоремы и применять их при решении задач (находить неизвестную величину в прямоугольном треугольнике).</w:t>
            </w:r>
          </w:p>
        </w:tc>
      </w:tr>
      <w:tr w:rsidR="00E9196A" w:rsidRPr="00EE6EE6" w:rsidTr="008E3362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Пифагора</w:t>
            </w:r>
          </w:p>
        </w:tc>
        <w:tc>
          <w:tcPr>
            <w:tcW w:w="1290" w:type="dxa"/>
          </w:tcPr>
          <w:p w:rsidR="00E9196A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9196A" w:rsidRPr="00EE6EE6" w:rsidTr="000D3B50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Теорема, обратная теореме Пифагора</w:t>
            </w:r>
          </w:p>
        </w:tc>
        <w:tc>
          <w:tcPr>
            <w:tcW w:w="1290" w:type="dxa"/>
          </w:tcPr>
          <w:p w:rsidR="00E9196A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9196A" w:rsidRPr="00EE6EE6" w:rsidTr="00C31081">
        <w:tc>
          <w:tcPr>
            <w:tcW w:w="661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9" w:type="dxa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применение теоремы Пифагора и обратной ей теоремы</w:t>
            </w:r>
          </w:p>
        </w:tc>
        <w:tc>
          <w:tcPr>
            <w:tcW w:w="1290" w:type="dxa"/>
          </w:tcPr>
          <w:p w:rsidR="00E9196A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417" w:type="dxa"/>
          </w:tcPr>
          <w:p w:rsidR="00E9196A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196A" w:rsidRPr="00EE6EE6" w:rsidRDefault="00E9196A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E9196A" w:rsidRPr="00EE6EE6" w:rsidRDefault="00E9196A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теоремы при решении задач(находить неизвестную величину в прямоугольном треугольнике).</w:t>
            </w:r>
          </w:p>
        </w:tc>
      </w:tr>
      <w:tr w:rsidR="00C1237D" w:rsidRPr="00EE6EE6" w:rsidTr="00FC3678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применение теоремы Пифагора и обратной ей теоремы</w:t>
            </w:r>
          </w:p>
        </w:tc>
        <w:tc>
          <w:tcPr>
            <w:tcW w:w="1290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8A252C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C1237D" w:rsidRPr="000C32D9" w:rsidRDefault="00C1237D" w:rsidP="005013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32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№ 2 «Площадь»</w:t>
            </w:r>
          </w:p>
        </w:tc>
        <w:tc>
          <w:tcPr>
            <w:tcW w:w="1290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все изученные формулы и теоремы при решении задач</w:t>
            </w:r>
          </w:p>
        </w:tc>
      </w:tr>
      <w:tr w:rsidR="00C1237D" w:rsidRPr="00EE6EE6" w:rsidTr="004A3DC0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Подобные треугольники </w:t>
            </w:r>
          </w:p>
        </w:tc>
        <w:tc>
          <w:tcPr>
            <w:tcW w:w="1290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C1237D" w:rsidRPr="00EE6EE6" w:rsidRDefault="00C1237D" w:rsidP="00332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332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37D" w:rsidRPr="00EE6EE6" w:rsidTr="003433B2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§1. Определение подобных треугольников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Пропорциональные отрезки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определения пропорциональных отрезков и подобных треугольников, теорему об отношении подобных треугольников и свойство биссектрисы треугольника (задача 535). Уметь определять подобные треугольники, находить неизвестные величины из пропорциональных отношений, применять теорию при решении задач</w:t>
            </w:r>
          </w:p>
        </w:tc>
      </w:tr>
      <w:tr w:rsidR="00C1237D" w:rsidRPr="00EE6EE6" w:rsidTr="003819E3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подобных треугольников. Отношение площадей подобных треугольников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A47ACB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§2. Признаки подобия треугольников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признак подобия треугольников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первый признак подобия;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его доказывать и применять при решении задач</w:t>
            </w:r>
          </w:p>
        </w:tc>
      </w:tr>
      <w:tr w:rsidR="00C1237D" w:rsidRPr="00EE6EE6" w:rsidTr="00471549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признак подобия треугольников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второй признак подобия;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его доказывать и применять при решении задач</w:t>
            </w:r>
          </w:p>
        </w:tc>
      </w:tr>
      <w:tr w:rsidR="00C1237D" w:rsidRPr="00EE6EE6" w:rsidTr="00377C0B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Третий признак подобия треугольников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третий признак подобия;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его доказывать и применять при решении задач</w:t>
            </w:r>
          </w:p>
        </w:tc>
      </w:tr>
      <w:tr w:rsidR="00C1237D" w:rsidRPr="00EE6EE6" w:rsidTr="004C5D74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 «Признаки подобия треугольников»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признаки подобия треугольников, определение пропорциональных отрезков.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доказывать признаки подобия и применять их при решении задач</w:t>
            </w:r>
          </w:p>
        </w:tc>
      </w:tr>
      <w:tr w:rsidR="00C1237D" w:rsidRPr="00EE6EE6" w:rsidTr="004312A3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C1237D" w:rsidRPr="000C32D9" w:rsidRDefault="00C1237D" w:rsidP="005013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32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Контрольная работа № 3 </w:t>
            </w:r>
            <w:r w:rsidRPr="000C32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«Признаки подобия треугольников»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25.12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все изученные теоремы при решении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задач, знать отношения периметров и площадей</w:t>
            </w:r>
          </w:p>
        </w:tc>
      </w:tr>
      <w:tr w:rsidR="00C1237D" w:rsidRPr="00EE6EE6" w:rsidTr="006A67D1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§3. Применение подобия к доказательству теорем и решению задач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линия треугольника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теоремы о средней линии треугольника, точке пересечения медиан треугольника и пропорциональных отрезках в прямоугольном треугольнике.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доказывать эти теоремы и применять при решении задач , а также уметь с помощью циркуля и линейки делить отрезок в данном отношении и решать задачи на построение </w:t>
            </w:r>
          </w:p>
        </w:tc>
      </w:tr>
      <w:tr w:rsidR="00C1237D" w:rsidRPr="00EE6EE6" w:rsidTr="00356DE8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Пропорциональные отрезки в прямоугольном треугольнике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CE0DBD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приложения подобия треугольников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2624AB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подобии произвольных фигур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5E0723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§4. Соотношения между сторонами и углами прямоугольного треугольника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Синус, косинус и тангенс острого угла прямоугольного треугольника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определения синуса, косинуса и тангенса острого угла прямоугольного треугольника, значения синуса, косинуса и тангенса для углов 30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, 45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60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метрические соотношения.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доказывать основное тригонометрическое тождество</w:t>
            </w:r>
          </w:p>
        </w:tc>
      </w:tr>
      <w:tr w:rsidR="00C1237D" w:rsidRPr="00EE6EE6" w:rsidTr="00E840BA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Значения синуса, косинуса и тангенса для углов 30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, 45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60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485F9B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«Применение подобия»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признаки подобия треугольников, определение пропорциональных отрезков, теоремы о средней линии треугольника, точке пересечения медиан треугольника и пропорциональных отрезках в прямоугольном треугольнике. 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все изученные теоремы при решении задач, знать отношения периметров и площадей</w:t>
            </w:r>
          </w:p>
        </w:tc>
      </w:tr>
      <w:tr w:rsidR="00C1237D" w:rsidRPr="00EE6EE6" w:rsidTr="00822553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19" w:type="dxa"/>
          </w:tcPr>
          <w:p w:rsidR="00C1237D" w:rsidRPr="000C32D9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32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№ 4 «Подобие треугольников»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все изученные формулы, значения синуса, косинуса, тангенса, метрические соотношения при решении задач</w:t>
            </w:r>
          </w:p>
        </w:tc>
      </w:tr>
      <w:tr w:rsidR="00C1237D" w:rsidRPr="00EE6EE6" w:rsidTr="005F2926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VIII.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Окружность </w:t>
            </w:r>
          </w:p>
        </w:tc>
        <w:tc>
          <w:tcPr>
            <w:tcW w:w="1290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37D" w:rsidRPr="00EE6EE6" w:rsidTr="009B0CC3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§1. Касательная к окружности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Взаимное расположение прямой и окружности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7.02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возможные случаи взаимного расположения прямой и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окружности, определение касательной, свойство и признак касательной.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их доказывать и применять при решении задач;  выполнять задачи на построение окружностей и касательных, определять отрезки хорд окружностей.</w:t>
            </w:r>
          </w:p>
        </w:tc>
      </w:tr>
      <w:tr w:rsidR="00C1237D" w:rsidRPr="00EE6EE6" w:rsidTr="00C8179C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Касательная к окружности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636524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Касательная к окружности»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CD5C45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§2. Центральные и вписанные углы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Градусная мера дуги окружности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какой угол называется центральным и какой вписанным, как определяется градусная мера дуги окружности, теорему о вписанном угле, следствия из нее и теорему о произведении отрезков пересекающихся хорд.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доказывать эти теоремы и применять при решении задач</w:t>
            </w:r>
          </w:p>
        </w:tc>
      </w:tr>
      <w:tr w:rsidR="00C1237D" w:rsidRPr="00EE6EE6" w:rsidTr="00DB4564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вписанном угле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BE0A3C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«Центральные и вписанные углы»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9E40E6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§3. Четыре замечательные точки треугольника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биссектрисы угла и серединного перпендикуляра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теоремы о биссектрисе угла и о серединном перпендикуляре к отрезку, их следствия, а также теорему о пересечении высот треугольника. Уметь доказывать эти теоремы и применять их при решении задач.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построение замечательных точек треугольника.</w:t>
            </w:r>
          </w:p>
        </w:tc>
      </w:tr>
      <w:tr w:rsidR="00C1237D" w:rsidRPr="00EE6EE6" w:rsidTr="000A6CB0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биссектрисы угла и серединного перпендикуляра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F11949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пересечении высот треугольника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FB7D3B">
        <w:trPr>
          <w:trHeight w:val="70"/>
        </w:trPr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§4. Вписанная и описанная окружности</w:t>
            </w: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Вписанная окружность 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 w:val="restart"/>
          </w:tcPr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Знать,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какая окружность называется вписанной в многоугольник и какая, описанной около многоугольника, теоремы об окружности, вписанной в треугольник, и об окружности, описанной около треугольника, свойства вписанного и описанного четырехугольников. 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доказывать эти теоремы и применять при решении задач</w:t>
            </w:r>
          </w:p>
        </w:tc>
      </w:tr>
      <w:tr w:rsidR="00C1237D" w:rsidRPr="00EE6EE6" w:rsidTr="00C07758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Описанная окружность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CE2853">
        <w:trPr>
          <w:trHeight w:val="1125"/>
        </w:trPr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Описанная окружность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61291B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119" w:type="dxa"/>
          </w:tcPr>
          <w:p w:rsidR="00C1237D" w:rsidRPr="000C32D9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32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№  5 «Окружность»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все изученные теоремы при решении задач</w:t>
            </w:r>
          </w:p>
        </w:tc>
      </w:tr>
      <w:tr w:rsidR="00C1237D" w:rsidRPr="00EE6EE6" w:rsidTr="000577CC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IX</w:t>
            </w: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Векторы</w:t>
            </w:r>
          </w:p>
        </w:tc>
        <w:tc>
          <w:tcPr>
            <w:tcW w:w="1290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EE6EE6" w:rsidRDefault="00C1237D" w:rsidP="00332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37D" w:rsidRPr="00EE6EE6" w:rsidTr="00383606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§1. Понятие вектора</w:t>
            </w:r>
          </w:p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вектора       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изображать и обозначать векторы; определять   сонаправленные  и противоположно-направленные вектора, сравнивать вектора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откладывать от любой точки плоскости вектор, равный данному</w:t>
            </w:r>
          </w:p>
        </w:tc>
      </w:tr>
      <w:tr w:rsidR="00C1237D" w:rsidRPr="00EE6EE6" w:rsidTr="009930E7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§2. Сложение и вычитание векторов</w:t>
            </w:r>
          </w:p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Сумма двух векторов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правило построения суммы векторов, уметь пользоваться правилом сложения векторов (правилом треугольника)</w:t>
            </w:r>
          </w:p>
        </w:tc>
      </w:tr>
      <w:tr w:rsidR="00C1237D" w:rsidRPr="00EE6EE6" w:rsidTr="00D67D9E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Законы сложения векторов. Правило параллелограмма. Сумма нескольких векторов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законы сложения векторов, уметь строить сумму двух и более векторов, пользоваться правилом треугольника, параллелограмма, многоугольника</w:t>
            </w:r>
          </w:p>
        </w:tc>
      </w:tr>
      <w:tr w:rsidR="00C1237D" w:rsidRPr="00EE6EE6" w:rsidTr="00FD7DDD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Вычитание векторов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правило построения разности векторов, </w:t>
            </w: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строить разность векторов</w:t>
            </w:r>
          </w:p>
        </w:tc>
      </w:tr>
      <w:tr w:rsidR="00C1237D" w:rsidRPr="00EE6EE6" w:rsidTr="00E07C0F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Решение задач «Сложение и вычитание векторов».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законы сложения и вычитания векторов, </w:t>
            </w: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строить сумму и разность двух и более векторов, пользоваться правилом треугольника, параллелограмма, многоугольника</w:t>
            </w:r>
          </w:p>
        </w:tc>
      </w:tr>
      <w:tr w:rsidR="00C1237D" w:rsidRPr="00EE6EE6" w:rsidTr="00220C20">
        <w:trPr>
          <w:trHeight w:val="708"/>
        </w:trPr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§3. Умножение вектора на число. Применение векторов к решению задач</w:t>
            </w:r>
          </w:p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Произведение вектора на число.</w:t>
            </w:r>
          </w:p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умножения вектора на число,</w:t>
            </w: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уметь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на умножение вектора на число</w:t>
            </w:r>
          </w:p>
        </w:tc>
      </w:tr>
      <w:tr w:rsidR="00C1237D" w:rsidRPr="00EE6EE6" w:rsidTr="000B4AB8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векторов к решению задач. 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решать задачи на применение законов сложения, вычитания векторов, умножения вектора на число</w:t>
            </w:r>
          </w:p>
        </w:tc>
      </w:tr>
      <w:tr w:rsidR="00C1237D" w:rsidRPr="00EE6EE6" w:rsidTr="00DB7C24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Средняя линия трапеции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, какой отрезок называется средней линией трапеции; </w:t>
            </w: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формулировать и доказывать теорему о средней линии трапеции</w:t>
            </w:r>
          </w:p>
        </w:tc>
      </w:tr>
      <w:tr w:rsidR="00C1237D" w:rsidRPr="00EE6EE6" w:rsidTr="003F66F6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Решение задач «Векторы».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на применение векторов</w:t>
            </w:r>
          </w:p>
        </w:tc>
      </w:tr>
      <w:tr w:rsidR="00C1237D" w:rsidRPr="00EE6EE6" w:rsidTr="0047312E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19" w:type="dxa"/>
          </w:tcPr>
          <w:p w:rsidR="00C1237D" w:rsidRPr="000C32D9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2D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6 «Векторы».</w:t>
            </w:r>
          </w:p>
        </w:tc>
        <w:tc>
          <w:tcPr>
            <w:tcW w:w="1290" w:type="dxa"/>
          </w:tcPr>
          <w:p w:rsidR="00C1237D" w:rsidRPr="00DA714C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4C">
              <w:rPr>
                <w:rFonts w:ascii="Times New Roman" w:eastAsia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417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332F5E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F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EE6EE6">
              <w:rPr>
                <w:rFonts w:ascii="Times New Roman" w:hAnsi="Times New Roman" w:cs="Times New Roman"/>
                <w:sz w:val="24"/>
                <w:szCs w:val="24"/>
              </w:rPr>
              <w:t>самостоятельно  применять полученные теоретические знания на практике</w:t>
            </w:r>
          </w:p>
        </w:tc>
      </w:tr>
      <w:tr w:rsidR="00C1237D" w:rsidRPr="00EE6EE6" w:rsidTr="00026565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1237D" w:rsidRPr="00EE6EE6" w:rsidRDefault="00C1237D" w:rsidP="00EE6EE6">
            <w:pPr>
              <w:tabs>
                <w:tab w:val="left" w:pos="323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за курс 8 класса</w:t>
            </w:r>
          </w:p>
        </w:tc>
        <w:tc>
          <w:tcPr>
            <w:tcW w:w="1290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521" w:type="dxa"/>
            <w:vMerge w:val="restart"/>
          </w:tcPr>
          <w:p w:rsidR="00C1237D" w:rsidRPr="00EE6EE6" w:rsidRDefault="00C1237D" w:rsidP="00EE6E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37D" w:rsidRPr="00EE6EE6" w:rsidRDefault="00C1237D" w:rsidP="00EE6E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знаний, умений и навыков, полученных на уроках по данным темам (курс геометрии 8 класса).</w:t>
            </w:r>
          </w:p>
        </w:tc>
      </w:tr>
      <w:tr w:rsidR="00C1237D" w:rsidRPr="00EE6EE6" w:rsidTr="00807B94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Площади фигур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54344C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Теорема Пифагора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EC106E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119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Подобия треугольников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37D" w:rsidRPr="00EE6EE6" w:rsidTr="00A041E9">
        <w:tc>
          <w:tcPr>
            <w:tcW w:w="661" w:type="dxa"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19" w:type="dxa"/>
          </w:tcPr>
          <w:p w:rsidR="00C1237D" w:rsidRPr="00EE6EE6" w:rsidRDefault="009052C2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2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90" w:type="dxa"/>
          </w:tcPr>
          <w:p w:rsidR="00C1237D" w:rsidRPr="00EE6EE6" w:rsidRDefault="00DA714C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417" w:type="dxa"/>
          </w:tcPr>
          <w:p w:rsidR="00C1237D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1237D" w:rsidRPr="00EE6EE6" w:rsidRDefault="00C1237D" w:rsidP="00EE6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C1237D" w:rsidRPr="00EE6EE6" w:rsidRDefault="00C1237D" w:rsidP="00EE6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52C2" w:rsidRPr="00EE6EE6" w:rsidTr="00A041E9">
        <w:tc>
          <w:tcPr>
            <w:tcW w:w="661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119" w:type="dxa"/>
          </w:tcPr>
          <w:p w:rsidR="009052C2" w:rsidRPr="009052C2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1290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417" w:type="dxa"/>
          </w:tcPr>
          <w:p w:rsidR="009052C2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052C2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6521" w:type="dxa"/>
            <w:vMerge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52C2" w:rsidRPr="00EE6EE6" w:rsidTr="00D16200">
        <w:tc>
          <w:tcPr>
            <w:tcW w:w="661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9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Центральные и вписанные углы</w:t>
            </w:r>
          </w:p>
        </w:tc>
        <w:tc>
          <w:tcPr>
            <w:tcW w:w="1290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17" w:type="dxa"/>
          </w:tcPr>
          <w:p w:rsidR="009052C2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52C2" w:rsidRPr="00EE6EE6" w:rsidTr="008212DE">
        <w:tc>
          <w:tcPr>
            <w:tcW w:w="661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Векторы</w:t>
            </w:r>
          </w:p>
        </w:tc>
        <w:tc>
          <w:tcPr>
            <w:tcW w:w="1290" w:type="dxa"/>
          </w:tcPr>
          <w:p w:rsidR="009052C2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28.05</w:t>
            </w:r>
          </w:p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052C2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vMerge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52C2" w:rsidRPr="00EE6EE6" w:rsidTr="005E392F">
        <w:tc>
          <w:tcPr>
            <w:tcW w:w="661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119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1290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17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9052C2" w:rsidRPr="00EE6EE6" w:rsidRDefault="009052C2" w:rsidP="00905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9052C2" w:rsidRPr="00EE6EE6" w:rsidRDefault="009052C2" w:rsidP="009052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F321C" w:rsidRPr="00EE6EE6" w:rsidRDefault="000F321C" w:rsidP="00EE6E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F321C" w:rsidRPr="00EE6EE6" w:rsidSect="0056756A">
      <w:footerReference w:type="default" r:id="rId9"/>
      <w:pgSz w:w="16838" w:h="11906" w:orient="landscape"/>
      <w:pgMar w:top="567" w:right="567" w:bottom="567" w:left="567" w:header="709" w:footer="33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4A6" w:rsidRDefault="008174A6" w:rsidP="0056756A">
      <w:pPr>
        <w:spacing w:after="0" w:line="240" w:lineRule="auto"/>
      </w:pPr>
      <w:r>
        <w:separator/>
      </w:r>
    </w:p>
  </w:endnote>
  <w:endnote w:type="continuationSeparator" w:id="0">
    <w:p w:rsidR="008174A6" w:rsidRDefault="008174A6" w:rsidP="00567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37D" w:rsidRDefault="00C1237D">
    <w:pPr>
      <w:pStyle w:val="a5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22</w:t>
    </w:r>
    <w:r>
      <w:fldChar w:fldCharType="end"/>
    </w:r>
  </w:p>
  <w:p w:rsidR="00C1237D" w:rsidRDefault="00C1237D" w:rsidP="001E2BC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37D" w:rsidRDefault="00C1237D">
    <w:pPr>
      <w:pStyle w:val="a5"/>
    </w:pPr>
    <w:r>
      <w:fldChar w:fldCharType="begin"/>
    </w:r>
    <w:r>
      <w:instrText xml:space="preserve"> PAGE   \* MERGEFORMAT </w:instrText>
    </w:r>
    <w:r>
      <w:fldChar w:fldCharType="separate"/>
    </w:r>
    <w:r w:rsidR="009052C2">
      <w:rPr>
        <w:noProof/>
      </w:rPr>
      <w:t>8</w:t>
    </w:r>
    <w:r>
      <w:fldChar w:fldCharType="end"/>
    </w:r>
  </w:p>
  <w:p w:rsidR="00C1237D" w:rsidRDefault="00C1237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99676"/>
      <w:docPartObj>
        <w:docPartGallery w:val="Page Numbers (Bottom of Page)"/>
        <w:docPartUnique/>
      </w:docPartObj>
    </w:sdtPr>
    <w:sdtEndPr/>
    <w:sdtContent>
      <w:p w:rsidR="00F13E78" w:rsidRDefault="00F13E78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52C2"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:rsidR="00F13E78" w:rsidRDefault="00F13E7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4A6" w:rsidRDefault="008174A6" w:rsidP="0056756A">
      <w:pPr>
        <w:spacing w:after="0" w:line="240" w:lineRule="auto"/>
      </w:pPr>
      <w:r>
        <w:separator/>
      </w:r>
    </w:p>
  </w:footnote>
  <w:footnote w:type="continuationSeparator" w:id="0">
    <w:p w:rsidR="008174A6" w:rsidRDefault="008174A6" w:rsidP="005675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A25D3"/>
    <w:multiLevelType w:val="hybridMultilevel"/>
    <w:tmpl w:val="93280C14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723DBD"/>
    <w:multiLevelType w:val="hybridMultilevel"/>
    <w:tmpl w:val="08201E02"/>
    <w:lvl w:ilvl="0" w:tplc="9DF65F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7034D6"/>
    <w:multiLevelType w:val="hybridMultilevel"/>
    <w:tmpl w:val="53568BA0"/>
    <w:lvl w:ilvl="0" w:tplc="0000000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E6632"/>
    <w:multiLevelType w:val="hybridMultilevel"/>
    <w:tmpl w:val="2A36E02E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0000002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b/>
        <w:i w:val="0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575663"/>
    <w:multiLevelType w:val="hybridMultilevel"/>
    <w:tmpl w:val="A4606F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06E5E4E"/>
    <w:multiLevelType w:val="hybridMultilevel"/>
    <w:tmpl w:val="2E68C57C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0000002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b/>
        <w:i w:val="0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B53B3C"/>
    <w:multiLevelType w:val="hybridMultilevel"/>
    <w:tmpl w:val="6C50A0F8"/>
    <w:lvl w:ilvl="0" w:tplc="9DF65F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4E96E4F"/>
    <w:multiLevelType w:val="hybridMultilevel"/>
    <w:tmpl w:val="31B68A3E"/>
    <w:lvl w:ilvl="0" w:tplc="0000000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3C53C0"/>
    <w:multiLevelType w:val="hybridMultilevel"/>
    <w:tmpl w:val="F468F850"/>
    <w:lvl w:ilvl="0" w:tplc="9DF65F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A385E6B"/>
    <w:multiLevelType w:val="hybridMultilevel"/>
    <w:tmpl w:val="E5266324"/>
    <w:lvl w:ilvl="0" w:tplc="00000002">
      <w:start w:val="1"/>
      <w:numFmt w:val="bullet"/>
      <w:lvlText w:val="-"/>
      <w:lvlJc w:val="left"/>
      <w:pPr>
        <w:ind w:left="911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6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1" w:hanging="360"/>
      </w:pPr>
      <w:rPr>
        <w:rFonts w:ascii="Wingdings" w:hAnsi="Wingdings" w:hint="default"/>
      </w:rPr>
    </w:lvl>
  </w:abstractNum>
  <w:abstractNum w:abstractNumId="10" w15:restartNumberingAfterBreak="0">
    <w:nsid w:val="5A7867E2"/>
    <w:multiLevelType w:val="hybridMultilevel"/>
    <w:tmpl w:val="15F26DFE"/>
    <w:lvl w:ilvl="0" w:tplc="0000000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2"/>
  </w:num>
  <w:num w:numId="5">
    <w:abstractNumId w:val="6"/>
  </w:num>
  <w:num w:numId="6">
    <w:abstractNumId w:val="8"/>
  </w:num>
  <w:num w:numId="7">
    <w:abstractNumId w:val="1"/>
  </w:num>
  <w:num w:numId="8">
    <w:abstractNumId w:val="3"/>
  </w:num>
  <w:num w:numId="9">
    <w:abstractNumId w:val="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D6BC2"/>
    <w:rsid w:val="000B6EB0"/>
    <w:rsid w:val="000C32D9"/>
    <w:rsid w:val="000C3BAD"/>
    <w:rsid w:val="000F321C"/>
    <w:rsid w:val="00114F16"/>
    <w:rsid w:val="00141F28"/>
    <w:rsid w:val="002279D2"/>
    <w:rsid w:val="00256BB7"/>
    <w:rsid w:val="00332F5E"/>
    <w:rsid w:val="00375D27"/>
    <w:rsid w:val="004953EF"/>
    <w:rsid w:val="00501369"/>
    <w:rsid w:val="0056756A"/>
    <w:rsid w:val="00584C7F"/>
    <w:rsid w:val="005E3DC5"/>
    <w:rsid w:val="006041DA"/>
    <w:rsid w:val="006100A4"/>
    <w:rsid w:val="006B322C"/>
    <w:rsid w:val="006C16B5"/>
    <w:rsid w:val="00700D1C"/>
    <w:rsid w:val="007B44CF"/>
    <w:rsid w:val="007E54AA"/>
    <w:rsid w:val="0080111A"/>
    <w:rsid w:val="008174A6"/>
    <w:rsid w:val="009052C2"/>
    <w:rsid w:val="00921FFE"/>
    <w:rsid w:val="009D6BC2"/>
    <w:rsid w:val="00A803F4"/>
    <w:rsid w:val="00B30A1F"/>
    <w:rsid w:val="00B50DCC"/>
    <w:rsid w:val="00C1237D"/>
    <w:rsid w:val="00CC60E9"/>
    <w:rsid w:val="00D301D1"/>
    <w:rsid w:val="00D816C3"/>
    <w:rsid w:val="00D97B17"/>
    <w:rsid w:val="00DA714C"/>
    <w:rsid w:val="00E9196A"/>
    <w:rsid w:val="00EE6EE6"/>
    <w:rsid w:val="00F13E78"/>
    <w:rsid w:val="00FA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C1F269-092A-4CCF-B64C-D533AEF02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675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6756A"/>
  </w:style>
  <w:style w:type="paragraph" w:styleId="a5">
    <w:name w:val="footer"/>
    <w:basedOn w:val="a"/>
    <w:link w:val="a6"/>
    <w:uiPriority w:val="99"/>
    <w:unhideWhenUsed/>
    <w:rsid w:val="005675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756A"/>
  </w:style>
  <w:style w:type="paragraph" w:styleId="a7">
    <w:name w:val="List Paragraph"/>
    <w:basedOn w:val="a"/>
    <w:uiPriority w:val="34"/>
    <w:qFormat/>
    <w:rsid w:val="00A803F4"/>
    <w:pPr>
      <w:ind w:left="720"/>
      <w:contextualSpacing/>
    </w:pPr>
  </w:style>
  <w:style w:type="paragraph" w:styleId="a8">
    <w:name w:val="No Spacing"/>
    <w:uiPriority w:val="1"/>
    <w:qFormat/>
    <w:rsid w:val="00A803F4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Body Text"/>
    <w:basedOn w:val="a"/>
    <w:link w:val="aa"/>
    <w:semiHidden/>
    <w:rsid w:val="00A803F4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4"/>
      <w:lang w:eastAsia="en-US"/>
    </w:rPr>
  </w:style>
  <w:style w:type="character" w:customStyle="1" w:styleId="aa">
    <w:name w:val="Основной текст Знак"/>
    <w:basedOn w:val="a0"/>
    <w:link w:val="a9"/>
    <w:semiHidden/>
    <w:rsid w:val="00A803F4"/>
    <w:rPr>
      <w:rFonts w:ascii="Times New Roman" w:eastAsia="Arial Unicode MS" w:hAnsi="Times New Roman" w:cs="Times New Roman"/>
      <w:sz w:val="24"/>
      <w:szCs w:val="24"/>
      <w:lang w:eastAsia="en-US"/>
    </w:rPr>
  </w:style>
  <w:style w:type="paragraph" w:styleId="ab">
    <w:name w:val="Normal (Web)"/>
    <w:basedOn w:val="a"/>
    <w:uiPriority w:val="99"/>
    <w:unhideWhenUsed/>
    <w:rsid w:val="00A80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A803F4"/>
    <w:pPr>
      <w:spacing w:before="93" w:after="93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R">
    <w:name w:val="NR"/>
    <w:basedOn w:val="a"/>
    <w:rsid w:val="00A803F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11">
    <w:name w:val="Сетка таблицы11"/>
    <w:basedOn w:val="a1"/>
    <w:uiPriority w:val="59"/>
    <w:rsid w:val="00A803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9">
    <w:name w:val="c9"/>
    <w:basedOn w:val="a"/>
    <w:rsid w:val="00A80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lock Text"/>
    <w:basedOn w:val="a"/>
    <w:semiHidden/>
    <w:rsid w:val="00C1237D"/>
    <w:pPr>
      <w:spacing w:after="0" w:line="240" w:lineRule="auto"/>
      <w:ind w:left="57" w:right="57" w:firstLine="720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ListParagraph">
    <w:name w:val="List Paragraph"/>
    <w:basedOn w:val="a"/>
    <w:rsid w:val="00C1237D"/>
    <w:pPr>
      <w:ind w:left="720"/>
    </w:pPr>
    <w:rPr>
      <w:rFonts w:ascii="Calibri" w:eastAsia="Times New Roman" w:hAnsi="Calibri" w:cs="Calibri"/>
      <w:lang w:eastAsia="en-US"/>
    </w:rPr>
  </w:style>
  <w:style w:type="paragraph" w:customStyle="1" w:styleId="NoSpacing">
    <w:name w:val="No Spacing"/>
    <w:rsid w:val="00C1237D"/>
    <w:pPr>
      <w:spacing w:after="0" w:line="240" w:lineRule="auto"/>
    </w:pPr>
    <w:rPr>
      <w:rFonts w:ascii="Calibri" w:eastAsia="Calibri" w:hAnsi="Calibri" w:cs="Calibri"/>
    </w:rPr>
  </w:style>
  <w:style w:type="paragraph" w:customStyle="1" w:styleId="Style261">
    <w:name w:val="Style261"/>
    <w:basedOn w:val="a"/>
    <w:rsid w:val="00C1237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Segoe UI" w:eastAsia="Times New Roman" w:hAnsi="Segoe UI" w:cs="Segoe UI"/>
      <w:sz w:val="24"/>
      <w:szCs w:val="24"/>
    </w:rPr>
  </w:style>
  <w:style w:type="character" w:customStyle="1" w:styleId="FontStyle395">
    <w:name w:val="Font Style395"/>
    <w:basedOn w:val="a0"/>
    <w:rsid w:val="00C1237D"/>
    <w:rPr>
      <w:rFonts w:ascii="Segoe UI" w:hAnsi="Segoe UI" w:cs="Segoe UI" w:hint="default"/>
      <w:b/>
      <w:bCs/>
      <w:color w:val="000000"/>
      <w:spacing w:val="-1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9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15</Pages>
  <Words>3442</Words>
  <Characters>19622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23018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Рашит</cp:lastModifiedBy>
  <cp:revision>20</cp:revision>
  <cp:lastPrinted>2013-01-09T07:23:00Z</cp:lastPrinted>
  <dcterms:created xsi:type="dcterms:W3CDTF">2013-01-08T16:20:00Z</dcterms:created>
  <dcterms:modified xsi:type="dcterms:W3CDTF">2018-10-12T05:09:00Z</dcterms:modified>
</cp:coreProperties>
</file>